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  <w:r w:rsidR="00212B2C">
              <w:rPr>
                <w:b/>
                <w:bCs/>
              </w:rPr>
              <w:t>5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bookmarkStart w:id="4" w:name="_GoBack"/>
            <w:r>
              <w:rPr>
                <w:b/>
                <w:bCs/>
                <w:noProof/>
              </w:rPr>
              <w:drawing>
                <wp:inline distT="0" distB="0" distL="0" distR="0" wp14:anchorId="05730D88" wp14:editId="29DAD00F">
                  <wp:extent cx="1746444" cy="1309833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8F4DF1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212B2C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323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8F4DF1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F4DF1" w:rsidP="00212B2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665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8F4DF1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F4DF1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84387F">
              <w:rPr>
                <w:bCs/>
              </w:rPr>
              <w:t>4740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FE03CB" w:rsidP="002F60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  <w:r w:rsidR="002F60F1">
              <w:rPr>
                <w:bCs/>
              </w:rPr>
              <w:t>; 900.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84387F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84387F" w:rsidRPr="00D53477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5" w:name="OLE_LINK36"/>
            <w:r w:rsidRPr="0084387F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7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84387F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387F">
              <w:rPr>
                <w:color w:val="000000"/>
              </w:rPr>
              <w:t>Столб 100х100х3200. 09.09.00.00</w:t>
            </w:r>
            <w:r>
              <w:rPr>
                <w:color w:val="000000"/>
              </w:rPr>
              <w:t xml:space="preserve"> – 1 шт.</w:t>
            </w:r>
          </w:p>
          <w:p w:rsidR="0084387F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387F">
              <w:rPr>
                <w:color w:val="000000"/>
              </w:rPr>
              <w:t>Столб 100х100х2200. 07.07.00.00</w:t>
            </w:r>
            <w:r>
              <w:rPr>
                <w:color w:val="000000"/>
              </w:rPr>
              <w:t xml:space="preserve"> – 4 шт.</w:t>
            </w:r>
          </w:p>
          <w:p w:rsidR="005A216A" w:rsidRDefault="005A216A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84387F" w:rsidRPr="00E91D54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5"/>
          </w:p>
        </w:tc>
      </w:tr>
      <w:tr w:rsidR="0084387F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84387F" w:rsidRPr="00E94816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84387F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1D54" w:rsidRDefault="0084387F" w:rsidP="0084387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84387F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4387F" w:rsidRPr="009A48FF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84387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1D54" w:rsidRDefault="0084387F" w:rsidP="0084387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84387F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4387F" w:rsidRPr="000F3461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4387F" w:rsidRPr="009A48FF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</w:p>
        </w:tc>
      </w:tr>
      <w:tr w:rsidR="0084387F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Default="0084387F" w:rsidP="008438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84387F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4387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1D54" w:rsidRDefault="0084387F" w:rsidP="0084387F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84387F" w:rsidRPr="00E91D54" w:rsidRDefault="0084387F" w:rsidP="00843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>. Крыша должна быть выполнена в виде фасадов с зубчатой верхней гранью</w:t>
            </w:r>
            <w:r w:rsidRPr="00C4250D">
              <w:t xml:space="preserve"> из влагостойкой фанеры марки ФСФ</w:t>
            </w:r>
            <w:r>
              <w:t>,</w:t>
            </w:r>
            <w:r w:rsidRPr="00C4250D">
              <w:t xml:space="preserve"> сорт не ниже 2/2</w:t>
            </w:r>
            <w:r>
              <w:t>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 xml:space="preserve">. </w:t>
            </w:r>
          </w:p>
        </w:tc>
      </w:tr>
      <w:tr w:rsidR="0084387F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84387F" w:rsidRPr="00E94816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84387F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387F" w:rsidRPr="00E94816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84387F" w:rsidRPr="00E94816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84387F" w:rsidTr="008F4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4387F" w:rsidRPr="00754ED9" w:rsidRDefault="0084387F" w:rsidP="0084387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>Ограждение Кремль 1100х635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387F" w:rsidRPr="00754ED9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зубчатой верхней гранью. </w:t>
            </w:r>
            <w:r>
              <w:rPr>
                <w:color w:val="000000"/>
              </w:rPr>
              <w:t>К ограждению должны крепиться декоративные накладки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84387F" w:rsidTr="008F4DF1">
        <w:trPr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4387F" w:rsidRDefault="0084387F" w:rsidP="0084387F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4387F" w:rsidRDefault="0084387F" w:rsidP="008438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84387F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4387F" w:rsidRPr="00774684" w:rsidRDefault="0084387F" w:rsidP="0084387F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387F" w:rsidRPr="002F4018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84387F" w:rsidTr="0084387F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3D6ED7" w:rsidRDefault="0084387F" w:rsidP="008438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84387F" w:rsidTr="00E0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774684" w:rsidRDefault="0084387F" w:rsidP="0084387F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84387F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Default="0084387F" w:rsidP="008438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4387F" w:rsidTr="00843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5A216A" w:rsidRDefault="005A216A" w:rsidP="005A2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5A216A" w:rsidRDefault="005A216A" w:rsidP="005A21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4387F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84387F" w:rsidRPr="00A60EB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84387F" w:rsidRPr="00A60EB1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4387F" w:rsidRPr="00A60EB1" w:rsidRDefault="0084387F" w:rsidP="0084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4387F" w:rsidRPr="00A577A2" w:rsidRDefault="0084387F" w:rsidP="008438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84387F" w:rsidRPr="002F4018" w:rsidRDefault="0084387F" w:rsidP="0084387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пластиковые. Все метизы оцинкованы.</w:t>
            </w:r>
          </w:p>
        </w:tc>
      </w:tr>
      <w:tr w:rsidR="0084387F" w:rsidTr="002F4018">
        <w:trPr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387F" w:rsidRPr="00E91D54" w:rsidRDefault="0084387F" w:rsidP="0084387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387F" w:rsidRPr="002F4018" w:rsidRDefault="0084387F" w:rsidP="0084387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трех башен </w:t>
            </w:r>
            <w:r>
              <w:rPr>
                <w:color w:val="000000"/>
              </w:rPr>
              <w:t>с крышами.</w:t>
            </w:r>
            <w:r w:rsidRPr="002F4018">
              <w:rPr>
                <w:color w:val="000000"/>
              </w:rPr>
              <w:t xml:space="preserve">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>
              <w:rPr>
                <w:color w:val="000000"/>
              </w:rPr>
              <w:t>перекладины</w:t>
            </w:r>
            <w:r w:rsidRPr="002F4018">
              <w:rPr>
                <w:color w:val="000000"/>
              </w:rPr>
              <w:t>, на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ограждение, горка</w:t>
            </w:r>
            <w:r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</w:t>
            </w:r>
            <w:r>
              <w:rPr>
                <w:color w:val="000000"/>
              </w:rPr>
              <w:t xml:space="preserve">башня соединена со второй </w:t>
            </w:r>
            <w:r>
              <w:rPr>
                <w:color w:val="000000"/>
              </w:rPr>
              <w:t>наклонным мостом</w:t>
            </w:r>
            <w:r>
              <w:rPr>
                <w:color w:val="000000"/>
              </w:rPr>
              <w:t>.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2F4018">
              <w:rPr>
                <w:color w:val="000000"/>
              </w:rPr>
              <w:t xml:space="preserve">торая </w:t>
            </w:r>
            <w:r>
              <w:rPr>
                <w:color w:val="000000"/>
              </w:rPr>
              <w:t xml:space="preserve">башня </w:t>
            </w:r>
            <w:r w:rsidRPr="002F4018">
              <w:rPr>
                <w:color w:val="000000"/>
              </w:rPr>
              <w:t>соединяется с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радиусным мостом</w:t>
            </w:r>
            <w:r w:rsidRPr="002F4018">
              <w:rPr>
                <w:color w:val="000000"/>
              </w:rPr>
              <w:t>. Все резьбовые соединения должны быть закрыты пла</w:t>
            </w:r>
            <w:r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27" w:rsidRDefault="00563B27" w:rsidP="00D74A8E">
      <w:r>
        <w:separator/>
      </w:r>
    </w:p>
  </w:endnote>
  <w:endnote w:type="continuationSeparator" w:id="0">
    <w:p w:rsidR="00563B27" w:rsidRDefault="00563B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27" w:rsidRDefault="00563B27" w:rsidP="00D74A8E">
      <w:r>
        <w:separator/>
      </w:r>
    </w:p>
  </w:footnote>
  <w:footnote w:type="continuationSeparator" w:id="0">
    <w:p w:rsidR="00563B27" w:rsidRDefault="00563B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1A5A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2F60F1"/>
    <w:rsid w:val="00302D74"/>
    <w:rsid w:val="0030734C"/>
    <w:rsid w:val="00320866"/>
    <w:rsid w:val="00324085"/>
    <w:rsid w:val="0032520A"/>
    <w:rsid w:val="003255FF"/>
    <w:rsid w:val="00337780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663B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3B27"/>
    <w:rsid w:val="005A216A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B73B7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87F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8F4DF1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0C02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0B30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1A57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F1CD-EA59-44D8-A968-C080CAF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3E07-0CC0-481C-928F-9B8BD8A6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2022-03-29T17:29:00Z</dcterms:created>
  <dcterms:modified xsi:type="dcterms:W3CDTF">2022-03-29T17:29:00Z</dcterms:modified>
</cp:coreProperties>
</file>